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godzinowa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usługodawcy: __________________________ Dane klienta do faktury: __________________________</w:t>
      </w:r>
    </w:p>
    <w:p>
      <w:pPr>
        <w:spacing w:after="160"/>
      </w:pPr>
      <w:r>
        <w:t>Okres pracy: __________________________ Oznaczenie ewidencji czasu: __________________________</w:t>
      </w:r>
    </w:p>
    <w:p>
      <w:pPr>
        <w:spacing w:after="160"/>
      </w:pPr>
      <w:r>
        <w:t>Waluta: __________________________ Warunki płatności: __________________________</w:t>
      </w:r>
    </w:p>
    <w:p>
      <w:pPr>
        <w:spacing w:after="160"/>
      </w:pPr>
      <w:r>
        <w:t>Oznaczenie weryfikacji: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Data / okres pracy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Dla godziny i trzydziestu minut użyj 1,5 godziny.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