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przy sprzątaniu</w:t>
      </w:r>
    </w:p>
    <w:p>
      <w:pPr>
        <w:spacing w:after="240"/>
      </w:pPr>
      <w:r>
        <w:t>Okres sprawozdawczy usług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Kod nieruchomości / zlecenia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Usługa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Używaj kodów nieruchomości zamiast danych dostępu.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