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リモートワーク勤務時間表</w:t>
      </w:r>
    </w:p>
    <w:p>
      <w:pPr>
        <w:spacing w:after="240"/>
      </w:pPr>
      <w:r>
        <w:t>リモート勤務の報告期間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案件・作業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タイムゾーン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America/Los_Angelesなど識別できる時間帯名を使ってください。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