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ベビーシッター勤務時間表</w:t>
      </w:r>
    </w:p>
    <w:p>
      <w:pPr>
        <w:spacing w:after="240"/>
      </w:pPr>
      <w:r>
        <w:t>家庭への報告期間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家庭コード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保育時間の備考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子どもの個人情報は含めないでください。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