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日別勤務時間表</w:t>
      </w:r>
    </w:p>
    <w:p>
      <w:pPr>
        <w:spacing w:after="240"/>
      </w:pPr>
      <w:r>
        <w:t>1勤務日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タスク・作業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同じ休憩を2行から差し引かないでください。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