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ripetizioni</w:t>
      </w:r>
    </w:p>
    <w:p>
      <w:pPr>
        <w:spacing w:after="240"/>
      </w:pPr>
      <w:r>
        <w:t>Periodo delle lezioni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Codice allievo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Lezione / preparazione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Separa preparazione e svolgimento della lezione.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