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straordinari</w:t>
      </w:r>
    </w:p>
    <w:p>
      <w:pPr>
        <w:spacing w:after="240"/>
      </w:pPr>
      <w:r>
        <w:t>Periodo di revisione selezionato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Categoria delle ore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Nota di revisione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presumere una soglia universale di quaranta ore.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