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prestataire</w:t>
      </w:r>
    </w:p>
    <w:p>
      <w:r>
        <w:t>Demande de paiement émise par le vendeur. Complétez les informations et convenez des conditions avant l’envoi.</w:t>
      </w:r>
    </w:p>
    <w:p>
      <w:pPr>
        <w:spacing w:after="160"/>
      </w:pPr>
      <w:r>
        <w:t>Coordonnées du prestataire : __________________________ Coordonnées du client : __________________________</w:t>
      </w:r>
    </w:p>
    <w:p>
      <w:pPr>
        <w:spacing w:after="160"/>
      </w:pPr>
      <w:r>
        <w:t>Référence mission / site : __________________________ N° d’ordre de travail : __________________________</w:t>
      </w:r>
    </w:p>
    <w:p>
      <w:pPr>
        <w:spacing w:after="160"/>
      </w:pPr>
      <w:r>
        <w:t>Dates de prestation : __________________________ Ajustements convenus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Main-d’œuvre / matériaux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paiement émise par le vendeur. Complétez les informations et convenez des conditions avant l’envoi.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Ne considérez pas un devis comme une autorisation de travaux supplémentaires.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