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Factura proforma</w:t>
      </w:r>
    </w:p>
    <w:p>
      <w:r>
        <w:t>Solo estimación preliminar. No es una factura fiscal ni un requerimiento de pago.</w:t>
      </w:r>
    </w:p>
    <w:p>
      <w:pPr>
        <w:spacing w:after="160"/>
      </w:pPr>
      <w:r>
        <w:t>Datos del vendedor: __________________________ Cliente potencial: __________________________</w:t>
      </w:r>
    </w:p>
    <w:p>
      <w:pPr>
        <w:spacing w:after="160"/>
      </w:pPr>
      <w:r>
        <w:t>Referencia proforma: __________________________ Fecha de emisión: __________________________</w:t>
      </w:r>
    </w:p>
    <w:p>
      <w:pPr>
        <w:spacing w:after="160"/>
      </w:pPr>
      <w:r>
        <w:t>Válida hasta: __________________________ Supuestos de precios: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Unidad / especificación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Solo estimación preliminar. No es una factura fiscal ni un requerimiento de pago.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No marques una proforma como pagada.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