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Consultant timesheet</w:t>
      </w:r>
    </w:p>
    <w:p>
      <w:pPr>
        <w:spacing w:after="240"/>
      </w:pPr>
      <w:r>
        <w:t>Engagement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Engagement / workstream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Billable?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Use a short controlled list of workstream names.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