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Blanket purchase order</w:t>
      </w:r>
    </w:p>
    <w:p>
      <w:r>
        <w:t>Buyer-issued order request. Confirm supplier acceptance and applicable terms before commitment.</w:t>
      </w:r>
    </w:p>
    <w:p>
      <w:pPr>
        <w:spacing w:after="160"/>
      </w:pPr>
      <w:r>
        <w:t>Buyer details: __________________________     Supplier details: __________________________</w:t>
      </w:r>
    </w:p>
    <w:p>
      <w:pPr>
        <w:spacing w:after="160"/>
      </w:pPr>
      <w:r>
        <w:t>Blanket order reference: __________________________     Valid from / until: __________________________</w:t>
      </w:r>
    </w:p>
    <w:p>
      <w:pPr>
        <w:spacing w:after="160"/>
      </w:pPr>
      <w:r>
        <w:t>Maximum authorized value: __________________________     Release / call-off process: __________________________</w:t>
      </w:r>
    </w:p>
    <w:p>
      <w:pPr>
        <w:spacing w:after="160"/>
      </w:pPr>
      <w:r>
        <w:t>Currency: __________________________     Document reference / issue date: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Description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Unit / scope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Quantity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Rate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Amount</w:t>
            </w: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Subtotal: __________     Discount: __________     Tax rate / amount: __________________</w:t>
      </w:r>
    </w:p>
    <w:p>
      <w:r>
        <w:t>Shipping: __________     TOTAL: __________     Currency: _________     Approval: __________________</w:t>
      </w:r>
    </w:p>
    <w:p>
      <w:pPr>
        <w:spacing w:after="40"/>
      </w:pPr>
      <w:r>
        <w:rPr>
          <w:sz w:val="16"/>
        </w:rPr>
        <w:t>Buyer-issued order request. Confirm supplier acceptance and applicable terms before commitment.</w:t>
      </w:r>
    </w:p>
    <w:p>
      <w:pPr>
        <w:spacing w:after="40"/>
      </w:pPr>
      <w:r>
        <w:rPr>
          <w:sz w:val="16"/>
        </w:rPr>
        <w:t>Manual blank: calculate and verify all amounts. State one currency; no tax treatment is presumed.</w:t>
      </w:r>
    </w:p>
    <w:p>
      <w:pPr>
        <w:spacing w:after="40"/>
      </w:pPr>
      <w:r>
        <w:rPr>
          <w:sz w:val="16"/>
        </w:rPr>
        <w:t>Suggested order: subtotal less fixed discount, tax on discounted subtotal, then shipping. Adapt if required.</w:t>
      </w:r>
    </w:p>
    <w:p>
      <w:pPr>
        <w:spacing w:after="40"/>
      </w:pPr>
      <w:r>
        <w:rPr>
          <w:sz w:val="16"/>
        </w:rPr>
        <w:t>A blanket order is not a single delivery request.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 |  Track hours and invoices: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