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Stundenzettel für Nachhilfe</w:t>
      </w:r>
    </w:p>
    <w:p>
      <w:pPr>
        <w:spacing w:after="240"/>
      </w:pPr>
      <w:r>
        <w:t>Nachhilfe-Berichtszeitraum | Leere bearbeitbare Vorlage</w:t>
      </w:r>
    </w:p>
    <w:p>
      <w:r>
        <w:t>Name / Team: ___________________________________ Zeitraum: ___________________________________</w:t>
      </w:r>
    </w:p>
    <w:p>
      <w:r>
        <w:t>Organisation / Kunde: ______________________________ Geprüft von: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Datum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Lernenden-Code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Unterricht / Vorbereitung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Beginn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Ende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(Min.)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Stunden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Gesamtstunden: __________ Unterschrift / Freigabe: _________________________________</w:t>
      </w:r>
    </w:p>
    <w:p>
      <w:pPr>
        <w:spacing w:after="40"/>
      </w:pPr>
      <w:r>
        <w:rPr>
          <w:sz w:val="16"/>
        </w:rPr>
        <w:t>Tatsächlichen Beginn / Ende und unbezahlte Pausen eingeben. Stunden sind Dezimalstunden, nicht Stunden:Minuten.</w:t>
      </w:r>
    </w:p>
    <w:p>
      <w:pPr>
        <w:spacing w:after="40"/>
      </w:pPr>
      <w:r>
        <w:rPr>
          <w:sz w:val="16"/>
        </w:rPr>
        <w:t>Über Nacht: Startdatum der Schicht erfassen. Jede Zeile muss kürzer als 24 Stunden sein. Längere Arbeit auf mehrere Zeilen aufteilen.</w:t>
      </w:r>
    </w:p>
    <w:p>
      <w:pPr>
        <w:spacing w:after="40"/>
      </w:pPr>
      <w:r>
        <w:rPr>
          <w:sz w:val="16"/>
        </w:rPr>
        <w:t>PDF und Word sind manuelle Nachweise. Excel berechnet verstrichene Stunden, keine Löhne, Überstundenansprüche oder Abzüge.</w:t>
      </w:r>
    </w:p>
    <w:p>
      <w:pPr>
        <w:spacing w:after="40"/>
      </w:pPr>
      <w:r>
        <w:rPr>
          <w:sz w:val="16"/>
        </w:rPr>
        <w:t>Trennen Sie Vorbereitung und Unterricht.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Zeit digital erfassen: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de" w:eastAsia="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