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Reinigungsrechnung</w:t>
      </w:r>
    </w:p>
    <w:p>
      <w:r>
        <w:t>Zahlungsaufforderung des Verkäufers. Alle Angaben vervollständigen und Bedingungen vor dem Versand vereinbaren.</w:t>
      </w:r>
    </w:p>
    <w:p>
      <w:pPr>
        <w:spacing w:after="160"/>
      </w:pPr>
      <w:r>
        <w:t>Angaben zum Reinigungsunternehmen: __________________________ Rechnungsdaten des Kunden: __________________________</w:t>
      </w:r>
    </w:p>
    <w:p>
      <w:pPr>
        <w:spacing w:after="160"/>
      </w:pPr>
      <w:r>
        <w:t>Objekt- / Auftragscode: __________________________ Leistungszeitraum: __________________________</w:t>
      </w:r>
    </w:p>
    <w:p>
      <w:pPr>
        <w:spacing w:after="160"/>
      </w:pPr>
      <w:r>
        <w:t>Rechnungsnummer: __________________________ Zahlungsbedingungen: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Leistungsdatum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Zahlungsaufforderung des Verkäufers. Alle Angaben vervollständigen und Bedingungen vor dem Versand vereinbaren.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Nehmen Sie keine Zugangscodes in die Rechnung auf.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